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right"/>
        <w:rPr>
          <w:rFonts w:ascii="Calibri" w:hAnsi="Calibri"/>
        </w:rPr>
      </w:pPr>
      <w:r>
        <w:rPr>
          <w:rFonts w:cs="Tahoma" w:ascii="Calibri" w:hAnsi="Calibri"/>
          <w:sz w:val="20"/>
          <w:szCs w:val="20"/>
          <w:lang w:val="pl-PL"/>
        </w:rPr>
        <w:t>Zał. nr 6 SWZ</w:t>
      </w:r>
    </w:p>
    <w:p>
      <w:pPr>
        <w:pStyle w:val="Normal"/>
        <w:jc w:val="right"/>
        <w:rPr>
          <w:rFonts w:ascii="Calibri" w:hAnsi="Calibri"/>
        </w:rPr>
      </w:pPr>
      <w:r>
        <w:rPr>
          <w:rFonts w:cs="Tahoma" w:ascii="Calibri" w:hAnsi="Calibri"/>
          <w:sz w:val="20"/>
          <w:szCs w:val="20"/>
          <w:lang w:val="pl-PL"/>
        </w:rPr>
        <w:t>postępowanie znak NZP.271.1.1</w:t>
      </w:r>
      <w:r>
        <w:rPr>
          <w:rFonts w:cs="Tahoma" w:ascii="Calibri" w:hAnsi="Calibri"/>
          <w:sz w:val="20"/>
          <w:szCs w:val="20"/>
          <w:lang w:val="pl-PL"/>
        </w:rPr>
        <w:t>3.2025</w:t>
      </w:r>
    </w:p>
    <w:p>
      <w:pPr>
        <w:pStyle w:val="Tekstpodstawowy31"/>
        <w:rPr>
          <w:rFonts w:cs="Tahoma"/>
          <w:shadow/>
          <w:lang w:val="pl-PL"/>
        </w:rPr>
      </w:pPr>
      <w:r>
        <w:rPr>
          <w:rFonts w:cs="Tahoma"/>
          <w:shadow/>
          <w:lang w:val="pl-PL"/>
        </w:rPr>
      </w:r>
    </w:p>
    <w:p>
      <w:pPr>
        <w:pStyle w:val="Tekstpodstawowy31"/>
        <w:rPr>
          <w:rFonts w:cs="Tahoma"/>
          <w:shadow/>
          <w:lang w:val="pl-PL"/>
        </w:rPr>
      </w:pPr>
      <w:r>
        <w:rPr>
          <w:rFonts w:cs="Tahoma" w:ascii="Calibri" w:hAnsi="Calibri"/>
          <w:shadow/>
          <w:sz w:val="24"/>
          <w:szCs w:val="24"/>
          <w:lang w:val="pl-PL"/>
        </w:rPr>
        <w:t xml:space="preserve">WYKAZ USŁUG        </w:t>
      </w:r>
    </w:p>
    <w:p>
      <w:pPr>
        <w:pStyle w:val="Tekstpodstawowy31"/>
        <w:rPr>
          <w:rFonts w:cs="Tahoma"/>
          <w:shadow/>
          <w:lang w:val="pl-PL"/>
        </w:rPr>
      </w:pPr>
      <w:r>
        <w:rPr>
          <w:rFonts w:cs="Tahoma"/>
          <w:shadow/>
          <w:lang w:val="pl-PL"/>
        </w:rPr>
      </w:r>
    </w:p>
    <w:p>
      <w:pPr>
        <w:pStyle w:val="Tekstpodstawowy31"/>
        <w:rPr>
          <w:rFonts w:ascii="Calibri" w:hAnsi="Calibri" w:cs="Tahoma"/>
          <w:sz w:val="20"/>
          <w:szCs w:val="20"/>
          <w:lang w:val="pl-PL"/>
        </w:rPr>
      </w:pPr>
      <w:r>
        <w:rPr>
          <w:rFonts w:cs="Tahoma" w:ascii="Calibri" w:hAnsi="Calibri"/>
          <w:sz w:val="20"/>
          <w:szCs w:val="20"/>
          <w:lang w:val="pl-PL"/>
        </w:rPr>
      </w:r>
    </w:p>
    <w:tbl>
      <w:tblPr>
        <w:tblW w:w="14460" w:type="dxa"/>
        <w:jc w:val="left"/>
        <w:tblInd w:w="-24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65"/>
        <w:gridCol w:w="6894"/>
        <w:gridCol w:w="2610"/>
        <w:gridCol w:w="1815"/>
        <w:gridCol w:w="2476"/>
      </w:tblGrid>
      <w:tr>
        <w:trPr>
          <w:trHeight w:val="435" w:hRule="atLeast"/>
          <w:cantSplit w:val="true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3F3F3" w:val="clear"/>
          </w:tcPr>
          <w:p>
            <w:pPr>
              <w:pStyle w:val="Tekstpodstawowy31"/>
              <w:widowControl w:val="false"/>
              <w:rPr>
                <w:rFonts w:ascii="Calibri" w:hAnsi="Calibri" w:cs="Tahoma"/>
                <w:b w:val="false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  <w:lang w:val="pl-PL"/>
              </w:rPr>
            </w:r>
          </w:p>
          <w:p>
            <w:pPr>
              <w:pStyle w:val="Tekstpodstawowy31"/>
              <w:widowControl w:val="false"/>
              <w:rPr>
                <w:rFonts w:cs="Tahoma"/>
                <w:b w:val="false"/>
                <w:b w:val="false"/>
                <w:bCs w:val="false"/>
                <w:lang w:val="pl-PL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  <w:lang w:val="pl-PL"/>
              </w:rPr>
              <w:t>Lp.</w:t>
            </w:r>
          </w:p>
        </w:tc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F3F3F3" w:val="clear"/>
          </w:tcPr>
          <w:p>
            <w:pPr>
              <w:pStyle w:val="Tekstpodstawowy31"/>
              <w:widowControl w:val="false"/>
              <w:rPr>
                <w:rFonts w:cs="Tahoma"/>
                <w:lang w:val="pl-PL"/>
              </w:rPr>
            </w:pPr>
            <w:r>
              <w:rPr>
                <w:rFonts w:cs="Tahoma" w:ascii="Calibri" w:hAnsi="Calibri"/>
                <w:sz w:val="20"/>
                <w:szCs w:val="20"/>
                <w:lang w:val="pl-PL"/>
              </w:rPr>
              <w:t>Określenie rodzaju, zakresu i wielkości usług zgodnie  z opisem warunków udziału w postępowaniu określonym w  SWZ.</w:t>
            </w:r>
          </w:p>
          <w:p>
            <w:pPr>
              <w:pStyle w:val="Tekstpodstawowy31"/>
              <w:widowControl w:val="false"/>
              <w:rPr>
                <w:rFonts w:ascii="Calibri" w:hAnsi="Calibri" w:cs="Tahoma"/>
                <w:sz w:val="20"/>
                <w:szCs w:val="20"/>
                <w:lang w:val="pl-PL"/>
              </w:rPr>
            </w:pPr>
            <w:r>
              <w:rPr>
                <w:rFonts w:cs="Tahoma" w:ascii="Calibri" w:hAnsi="Calibri"/>
                <w:sz w:val="20"/>
                <w:szCs w:val="20"/>
                <w:lang w:val="pl-PL"/>
              </w:rPr>
            </w:r>
          </w:p>
          <w:p>
            <w:pPr>
              <w:pStyle w:val="Tekstpodstawowy31"/>
              <w:widowControl w:val="false"/>
              <w:jc w:val="both"/>
              <w:rPr>
                <w:rFonts w:ascii="Calibri" w:hAnsi="Calibri" w:cs="Tahoma"/>
                <w:sz w:val="20"/>
                <w:szCs w:val="20"/>
                <w:lang w:val="pl-PL"/>
              </w:rPr>
            </w:pPr>
            <w:r>
              <w:rPr>
                <w:rFonts w:cs="Tahoma" w:ascii="Calibri" w:hAnsi="Calibri"/>
                <w:sz w:val="20"/>
                <w:szCs w:val="20"/>
                <w:lang w:val="pl-PL"/>
              </w:rPr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F3F3F3" w:val="clear"/>
          </w:tcPr>
          <w:p>
            <w:pPr>
              <w:pStyle w:val="Tekstpodstawowy31"/>
              <w:widowControl w:val="false"/>
              <w:rPr>
                <w:rFonts w:cs="Tahoma"/>
                <w:lang w:val="pl-PL"/>
              </w:rPr>
            </w:pPr>
            <w:r>
              <w:rPr>
                <w:rFonts w:cs="Tahoma" w:ascii="Calibri" w:hAnsi="Calibri"/>
                <w:sz w:val="20"/>
                <w:szCs w:val="20"/>
                <w:lang w:val="pl-PL"/>
              </w:rPr>
              <w:t>Nazwa i zakres usług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3F3F3" w:val="clear"/>
          </w:tcPr>
          <w:p>
            <w:pPr>
              <w:pStyle w:val="Tekstpodstawowy31"/>
              <w:widowControl w:val="false"/>
              <w:rPr>
                <w:rFonts w:cs="Tahoma"/>
                <w:lang w:val="pl-PL"/>
              </w:rPr>
            </w:pPr>
            <w:r>
              <w:rPr>
                <w:rFonts w:cs="Tahoma" w:ascii="Calibri" w:hAnsi="Calibri"/>
                <w:sz w:val="20"/>
                <w:szCs w:val="20"/>
                <w:lang w:val="pl-PL"/>
              </w:rPr>
              <w:t>Wartość brutto zamówienia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3F3F3" w:val="clear"/>
          </w:tcPr>
          <w:p>
            <w:pPr>
              <w:pStyle w:val="Tekstpodstawowy31"/>
              <w:widowControl w:val="false"/>
              <w:rPr>
                <w:rFonts w:cs="Tahoma"/>
                <w:lang w:val="pl-PL"/>
              </w:rPr>
            </w:pPr>
            <w:r>
              <w:rPr>
                <w:rFonts w:cs="Tahoma" w:ascii="Calibri" w:hAnsi="Calibri"/>
                <w:sz w:val="20"/>
                <w:szCs w:val="20"/>
                <w:lang w:val="pl-PL"/>
              </w:rPr>
              <w:t>Termin rozpoczęcia</w:t>
            </w:r>
          </w:p>
          <w:p>
            <w:pPr>
              <w:pStyle w:val="Tekstpodstawowy31"/>
              <w:widowControl w:val="false"/>
              <w:rPr>
                <w:rFonts w:cs="Tahoma"/>
                <w:lang w:val="pl-PL"/>
              </w:rPr>
            </w:pPr>
            <w:r>
              <w:rPr>
                <w:rFonts w:cs="Tahoma" w:ascii="Calibri" w:hAnsi="Calibri"/>
                <w:sz w:val="20"/>
                <w:szCs w:val="20"/>
                <w:lang w:val="pl-PL"/>
              </w:rPr>
              <w:t xml:space="preserve"> </w:t>
            </w:r>
            <w:r>
              <w:rPr>
                <w:rFonts w:cs="Tahoma" w:ascii="Calibri" w:hAnsi="Calibri"/>
                <w:sz w:val="20"/>
                <w:szCs w:val="20"/>
                <w:lang w:val="pl-PL"/>
              </w:rPr>
              <w:t>i zakończenia zamówienia</w:t>
            </w:r>
          </w:p>
          <w:p>
            <w:pPr>
              <w:pStyle w:val="Tekstpodstawowy31"/>
              <w:widowControl w:val="false"/>
              <w:rPr>
                <w:rFonts w:cs="Tahoma"/>
                <w:lang w:val="pl-PL"/>
              </w:rPr>
            </w:pPr>
            <w:r>
              <w:rPr>
                <w:rFonts w:cs="Tahoma" w:ascii="Calibri" w:hAnsi="Calibri"/>
                <w:sz w:val="20"/>
                <w:szCs w:val="20"/>
                <w:lang w:val="pl-PL"/>
              </w:rPr>
              <w:t>(dzień, miesiąc,</w:t>
            </w:r>
          </w:p>
          <w:p>
            <w:pPr>
              <w:pStyle w:val="Tekstpodstawowy31"/>
              <w:widowControl w:val="false"/>
              <w:rPr>
                <w:rFonts w:cs="Tahoma"/>
                <w:lang w:val="pl-PL"/>
              </w:rPr>
            </w:pPr>
            <w:r>
              <w:rPr>
                <w:rFonts w:cs="Tahoma" w:ascii="Calibri" w:hAnsi="Calibri"/>
                <w:sz w:val="20"/>
                <w:szCs w:val="20"/>
                <w:lang w:val="pl-PL"/>
              </w:rPr>
              <w:t>rok)</w:t>
            </w:r>
          </w:p>
        </w:tc>
      </w:tr>
      <w:tr>
        <w:trPr>
          <w:trHeight w:val="2607" w:hRule="atLeast"/>
          <w:cantSplit w:val="true"/>
        </w:trPr>
        <w:tc>
          <w:tcPr>
            <w:tcW w:w="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ekstpodstawowy31"/>
              <w:widowControl w:val="false"/>
              <w:rPr>
                <w:rFonts w:ascii="Calibri" w:hAnsi="Calibri" w:cs="Tahoma"/>
                <w:b w:val="false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  <w:lang w:val="pl-PL"/>
              </w:rPr>
            </w:r>
          </w:p>
          <w:p>
            <w:pPr>
              <w:pStyle w:val="Tekstpodstawowy31"/>
              <w:widowControl w:val="false"/>
              <w:rPr>
                <w:rFonts w:ascii="Calibri" w:hAnsi="Calibri" w:cs="Tahoma"/>
                <w:b w:val="false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  <w:lang w:val="pl-PL"/>
              </w:rPr>
            </w:r>
          </w:p>
          <w:p>
            <w:pPr>
              <w:pStyle w:val="Tekstpodstawowy31"/>
              <w:widowControl w:val="false"/>
              <w:rPr>
                <w:rFonts w:ascii="Calibri" w:hAnsi="Calibri" w:cs="Tahoma"/>
                <w:b w:val="false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  <w:lang w:val="pl-PL"/>
              </w:rPr>
            </w:r>
          </w:p>
          <w:p>
            <w:pPr>
              <w:pStyle w:val="Tekstpodstawowy31"/>
              <w:widowControl w:val="false"/>
              <w:rPr>
                <w:rFonts w:cs="Tahoma"/>
                <w:b w:val="false"/>
                <w:b w:val="false"/>
                <w:bCs w:val="false"/>
                <w:lang w:val="pl-PL"/>
              </w:rPr>
            </w:pP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  <w:lang w:val="pl-PL"/>
              </w:rPr>
              <w:t>1</w:t>
            </w:r>
          </w:p>
        </w:tc>
        <w:tc>
          <w:tcPr>
            <w:tcW w:w="68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80" w:leader="none"/>
              </w:tabs>
              <w:jc w:val="center"/>
              <w:rPr>
                <w:rFonts w:ascii="Calibri" w:hAnsi="Calibri" w:cs="Tahoma"/>
                <w:i/>
                <w:i/>
                <w:iCs/>
                <w:color w:val="0070C0"/>
                <w:sz w:val="20"/>
                <w:szCs w:val="20"/>
                <w:lang w:val="pl-PL"/>
              </w:rPr>
            </w:pPr>
            <w:r>
              <w:rPr>
                <w:rFonts w:cs="Tahoma" w:ascii="Calibri" w:hAnsi="Calibri"/>
                <w:i/>
                <w:iCs/>
                <w:color w:val="0070C0"/>
                <w:sz w:val="20"/>
                <w:szCs w:val="20"/>
                <w:lang w:val="pl-PL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80" w:leader="none"/>
              </w:tabs>
              <w:jc w:val="center"/>
              <w:rPr>
                <w:rFonts w:cs="Tahoma"/>
                <w:i/>
                <w:i/>
                <w:iCs/>
                <w:color w:val="0070C0"/>
                <w:lang w:val="pl-PL"/>
              </w:rPr>
            </w:pPr>
            <w:r>
              <w:rPr>
                <w:rFonts w:cs="Tahoma" w:ascii="Calibri" w:hAnsi="Calibri"/>
                <w:i/>
                <w:iCs/>
                <w:color w:val="0070C0"/>
                <w:sz w:val="20"/>
                <w:szCs w:val="20"/>
                <w:lang w:val="pl-PL"/>
              </w:rPr>
              <w:t>WARUNEK DO SPEŁNIENIA PRZEZ WYKONAWCĘ/WYKONAWCÓW</w:t>
            </w:r>
          </w:p>
          <w:p>
            <w:pPr>
              <w:pStyle w:val="Standard"/>
              <w:widowControl w:val="false"/>
              <w:spacing w:lineRule="auto" w:line="276"/>
              <w:ind w:hanging="0"/>
              <w:jc w:val="left"/>
              <w:rPr/>
            </w:pPr>
            <w:r>
              <w:rPr>
                <w:rFonts w:cs="Calibri" w:ascii="Calibri" w:hAnsi="Calibri"/>
                <w:b/>
                <w:bCs/>
                <w:i w:val="false"/>
                <w:iCs w:val="false"/>
                <w:color w:val="000000"/>
                <w:sz w:val="22"/>
                <w:szCs w:val="22"/>
                <w:lang w:val="pl-PL" w:eastAsia="pl-PL" w:bidi="hi-IN"/>
              </w:rPr>
              <w:t xml:space="preserve">Wykaz zrealizowanych w okresie 3 lat przed terminem składania ofert, a jeżeli  okres prowadzenia był krótszy – w tym okresie co najmniej </w:t>
            </w:r>
            <w:r>
              <w:rPr>
                <w:rFonts w:cs="Calibri" w:ascii="Calibri" w:hAnsi="Calibri"/>
                <w:b/>
                <w:bCs/>
                <w:i w:val="false"/>
                <w:iCs w:val="false"/>
                <w:color w:val="000000"/>
                <w:sz w:val="22"/>
                <w:szCs w:val="22"/>
                <w:lang w:val="pl-PL" w:eastAsia="pl-PL" w:bidi="hi-IN"/>
              </w:rPr>
              <w:t>1</w:t>
            </w:r>
            <w:r>
              <w:rPr>
                <w:rFonts w:cs="Calibri" w:ascii="Calibri" w:hAnsi="Calibri"/>
                <w:b/>
                <w:bCs/>
                <w:i w:val="false"/>
                <w:iCs w:val="false"/>
                <w:color w:val="000000"/>
                <w:sz w:val="22"/>
                <w:szCs w:val="22"/>
                <w:lang w:val="pl-PL" w:eastAsia="pl-PL" w:bidi="hi-IN"/>
              </w:rPr>
              <w:t> zada</w:t>
            </w:r>
            <w:r>
              <w:rPr>
                <w:rFonts w:cs="Calibri" w:ascii="Calibri" w:hAnsi="Calibri"/>
                <w:b/>
                <w:bCs/>
                <w:i w:val="false"/>
                <w:iCs w:val="false"/>
                <w:color w:val="000000"/>
                <w:sz w:val="22"/>
                <w:szCs w:val="22"/>
                <w:lang w:val="pl-PL" w:eastAsia="pl-PL" w:bidi="hi-IN"/>
              </w:rPr>
              <w:t>nia</w:t>
            </w:r>
            <w:r>
              <w:rPr>
                <w:rFonts w:cs="Calibri" w:ascii="Calibri" w:hAnsi="Calibri"/>
                <w:b/>
                <w:bCs/>
                <w:i w:val="false"/>
                <w:iCs w:val="false"/>
                <w:color w:val="000000"/>
                <w:sz w:val="22"/>
                <w:szCs w:val="22"/>
                <w:lang w:val="pl-PL" w:eastAsia="pl-PL" w:bidi="hi-IN"/>
              </w:rPr>
              <w:t xml:space="preserve"> porównywaln</w:t>
            </w:r>
            <w:r>
              <w:rPr>
                <w:rFonts w:cs="Calibri" w:ascii="Calibri" w:hAnsi="Calibri"/>
                <w:b/>
                <w:bCs/>
                <w:i w:val="false"/>
                <w:iCs w:val="false"/>
                <w:color w:val="000000"/>
                <w:sz w:val="22"/>
                <w:szCs w:val="22"/>
                <w:lang w:val="pl-PL" w:eastAsia="pl-PL" w:bidi="hi-IN"/>
              </w:rPr>
              <w:t>ego</w:t>
            </w:r>
            <w:r>
              <w:rPr>
                <w:rFonts w:cs="Calibri" w:ascii="Calibri" w:hAnsi="Calibri"/>
                <w:b/>
                <w:bCs/>
                <w:i w:val="false"/>
                <w:iCs w:val="false"/>
                <w:color w:val="000000"/>
                <w:sz w:val="22"/>
                <w:szCs w:val="22"/>
                <w:lang w:val="pl-PL" w:eastAsia="pl-PL" w:bidi="hi-IN"/>
              </w:rPr>
              <w:t xml:space="preserve"> do przedmiotu zamówienia tzn. polegając</w:t>
            </w:r>
            <w:r>
              <w:rPr>
                <w:rFonts w:cs="Calibri" w:ascii="Calibri" w:hAnsi="Calibri"/>
                <w:b/>
                <w:bCs/>
                <w:i w:val="false"/>
                <w:iCs w:val="false"/>
                <w:color w:val="000000"/>
                <w:sz w:val="22"/>
                <w:szCs w:val="22"/>
                <w:lang w:val="pl-PL" w:eastAsia="pl-PL" w:bidi="hi-IN"/>
              </w:rPr>
              <w:t>ego</w:t>
            </w:r>
            <w:r>
              <w:rPr>
                <w:rFonts w:cs="Calibri" w:ascii="Calibri" w:hAnsi="Calibri"/>
                <w:b/>
                <w:bCs/>
                <w:i w:val="false"/>
                <w:iCs w:val="false"/>
                <w:color w:val="000000"/>
                <w:sz w:val="22"/>
                <w:szCs w:val="22"/>
                <w:lang w:val="pl-PL" w:eastAsia="pl-PL" w:bidi="hi-IN"/>
              </w:rPr>
              <w:t xml:space="preserve"> na świadczeniu  usług związanych z prowadzeniem zimowego utrzymywania dróg publicznych na kwotę co najmniej </w:t>
            </w:r>
            <w:r>
              <w:rPr>
                <w:rFonts w:cs="Calibri" w:ascii="Calibri" w:hAnsi="Calibri"/>
                <w:b/>
                <w:bCs/>
                <w:i w:val="false"/>
                <w:iCs w:val="false"/>
                <w:color w:val="000000"/>
                <w:sz w:val="22"/>
                <w:szCs w:val="22"/>
                <w:lang w:val="pl-PL" w:eastAsia="pl-PL" w:bidi="hi-IN"/>
              </w:rPr>
              <w:t>300</w:t>
            </w:r>
            <w:r>
              <w:rPr>
                <w:rFonts w:cs="Calibri" w:ascii="Calibri" w:hAnsi="Calibri"/>
                <w:b/>
                <w:bCs/>
                <w:i w:val="false"/>
                <w:iCs w:val="false"/>
                <w:color w:val="000000"/>
                <w:sz w:val="22"/>
                <w:szCs w:val="22"/>
                <w:lang w:val="pl-PL" w:eastAsia="pl-PL" w:bidi="hi-IN"/>
              </w:rPr>
              <w:t> 000 zł brutto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fill="auto" w:val="clear"/>
          </w:tcPr>
          <w:p>
            <w:pPr>
              <w:pStyle w:val="Tekstpodstawowy31"/>
              <w:widowControl w:val="false"/>
              <w:rPr>
                <w:rFonts w:ascii="Calibri" w:hAnsi="Calibri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ekstpodstawowy31"/>
              <w:widowControl w:val="false"/>
              <w:rPr>
                <w:rFonts w:ascii="Calibri" w:hAnsi="Calibri" w:cs="Tahoma"/>
                <w:sz w:val="20"/>
                <w:szCs w:val="20"/>
                <w:lang w:val="pl-PL"/>
              </w:rPr>
            </w:pPr>
            <w:r>
              <w:rPr>
                <w:rFonts w:cs="Tahoma" w:ascii="Calibri" w:hAnsi="Calibri"/>
                <w:sz w:val="20"/>
                <w:szCs w:val="20"/>
                <w:lang w:val="pl-PL"/>
              </w:rPr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ekstpodstawowy31"/>
              <w:widowControl w:val="false"/>
              <w:rPr>
                <w:rFonts w:ascii="Calibri" w:hAnsi="Calibri" w:cs="Tahoma"/>
                <w:sz w:val="20"/>
                <w:szCs w:val="20"/>
                <w:lang w:val="pl-PL"/>
              </w:rPr>
            </w:pPr>
            <w:r>
              <w:rPr>
                <w:rFonts w:cs="Tahoma" w:ascii="Calibri" w:hAnsi="Calibri"/>
                <w:sz w:val="20"/>
                <w:szCs w:val="20"/>
                <w:lang w:val="pl-PL"/>
              </w:rPr>
            </w:r>
          </w:p>
        </w:tc>
      </w:tr>
    </w:tbl>
    <w:p>
      <w:pPr>
        <w:pStyle w:val="Zwykytekst1"/>
        <w:jc w:val="both"/>
        <w:rPr>
          <w:rFonts w:ascii="Calibri" w:hAnsi="Calibri" w:cs="Tahoma"/>
          <w:color w:val="C9211E"/>
          <w:sz w:val="20"/>
          <w:szCs w:val="20"/>
          <w:lang w:val="pl-PL"/>
        </w:rPr>
      </w:pPr>
      <w:r>
        <w:rPr>
          <w:rFonts w:cs="Tahoma" w:ascii="Calibri" w:hAnsi="Calibri"/>
          <w:color w:val="C9211E"/>
          <w:sz w:val="20"/>
          <w:szCs w:val="20"/>
          <w:lang w:val="pl-PL"/>
        </w:rPr>
      </w:r>
    </w:p>
    <w:p>
      <w:pPr>
        <w:pStyle w:val="Normal"/>
        <w:jc w:val="both"/>
        <w:rPr>
          <w:rFonts w:ascii="Calibri" w:hAnsi="Calibri" w:cs="Tahoma"/>
          <w:color w:val="C9211E"/>
          <w:kern w:val="2"/>
          <w:sz w:val="20"/>
          <w:szCs w:val="20"/>
          <w:lang w:val="pl-PL"/>
        </w:rPr>
      </w:pPr>
      <w:r>
        <w:rPr>
          <w:rFonts w:cs="Tahoma" w:ascii="Calibri" w:hAnsi="Calibri"/>
          <w:color w:val="C9211E"/>
          <w:kern w:val="2"/>
          <w:sz w:val="20"/>
          <w:szCs w:val="20"/>
          <w:lang w:val="pl-PL"/>
        </w:rPr>
        <w:t>Zamawiający wymaga załączenia:</w:t>
      </w:r>
    </w:p>
    <w:p>
      <w:pPr>
        <w:pStyle w:val="Normal"/>
        <w:ind w:left="1418" w:right="0" w:hanging="709"/>
        <w:jc w:val="both"/>
        <w:rPr>
          <w:rFonts w:ascii="Calibri" w:hAnsi="Calibri" w:cs="Tahoma"/>
          <w:color w:val="C9211E"/>
          <w:sz w:val="20"/>
          <w:szCs w:val="20"/>
          <w:lang w:val="pl-PL" w:eastAsia="pl-PL"/>
        </w:rPr>
      </w:pPr>
      <w:r>
        <w:rPr>
          <w:rFonts w:cs="Tahoma" w:ascii="Calibri" w:hAnsi="Calibri"/>
          <w:color w:val="C9211E"/>
          <w:sz w:val="20"/>
          <w:szCs w:val="20"/>
          <w:lang w:val="pl-PL" w:eastAsia="pl-PL"/>
        </w:rPr>
        <w:t>-</w:t>
        <w:tab/>
        <w:t>dowodów określających czy usługi zostały wykonane lub są wykonywane należycie, przy czym dowodami, o których mowa, są referencje bądź inne dokumenty wystawione przez podmiot, na rzecz którego usługi były wykonywane, lub są wykonywane.</w:t>
      </w:r>
    </w:p>
    <w:p>
      <w:pPr>
        <w:pStyle w:val="Tekstpodstawowy31"/>
        <w:ind w:left="1418" w:right="0" w:hanging="709"/>
        <w:jc w:val="both"/>
        <w:rPr>
          <w:rFonts w:ascii="Calibri" w:hAnsi="Calibri" w:cs="Tahoma"/>
          <w:color w:val="C9211E"/>
          <w:sz w:val="20"/>
          <w:szCs w:val="20"/>
          <w:lang w:val="pl-PL" w:eastAsia="pl-PL"/>
        </w:rPr>
      </w:pPr>
      <w:r>
        <w:rPr>
          <w:rFonts w:cs="Tahoma" w:ascii="Calibri" w:hAnsi="Calibri"/>
          <w:color w:val="C9211E"/>
          <w:sz w:val="20"/>
          <w:szCs w:val="20"/>
          <w:lang w:val="pl-PL" w:eastAsia="pl-PL"/>
        </w:rPr>
        <w:t>-</w:t>
        <w:tab/>
        <w:t>w przypadku usług nadal wykonywanych referencje bądź inne dokumenty potwierdzające ich należyte wykonywanie powinny być wydane nie wcześniej niż 3 miesiące przed upływem terminu składania ofert.</w:t>
      </w:r>
    </w:p>
    <w:p>
      <w:pPr>
        <w:pStyle w:val="Tekstpodstawowy31"/>
        <w:ind w:left="8496" w:right="0" w:firstLine="9"/>
        <w:jc w:val="left"/>
        <w:rPr>
          <w:rFonts w:ascii="Cambria" w:hAnsi="Cambria" w:cs="Tahoma"/>
          <w:b w:val="false"/>
          <w:b w:val="false"/>
          <w:bCs w:val="false"/>
          <w:sz w:val="20"/>
          <w:szCs w:val="20"/>
          <w:lang w:val="pl-PL"/>
        </w:rPr>
      </w:pPr>
      <w:r>
        <w:rPr>
          <w:rFonts w:cs="Tahoma" w:ascii="Cambria" w:hAnsi="Cambria"/>
          <w:b w:val="false"/>
          <w:bCs w:val="false"/>
          <w:sz w:val="20"/>
          <w:szCs w:val="20"/>
          <w:lang w:val="pl-PL"/>
        </w:rPr>
      </w:r>
    </w:p>
    <w:p>
      <w:pPr>
        <w:pStyle w:val="Tekstpodstawowy31"/>
        <w:ind w:left="8496" w:right="0" w:firstLine="9"/>
        <w:jc w:val="left"/>
        <w:rPr>
          <w:rFonts w:ascii="Cambria" w:hAnsi="Cambria" w:cs="Tahoma"/>
          <w:b w:val="false"/>
          <w:b w:val="false"/>
          <w:bCs w:val="false"/>
          <w:sz w:val="20"/>
          <w:szCs w:val="20"/>
          <w:lang w:val="pl-PL"/>
        </w:rPr>
      </w:pPr>
      <w:r>
        <w:rPr>
          <w:rFonts w:cs="Tahoma" w:ascii="Cambria" w:hAnsi="Cambria"/>
          <w:b w:val="false"/>
          <w:bCs w:val="false"/>
          <w:sz w:val="20"/>
          <w:szCs w:val="20"/>
          <w:lang w:val="pl-PL"/>
        </w:rPr>
      </w:r>
    </w:p>
    <w:p>
      <w:pPr>
        <w:pStyle w:val="Tekstpodstawowy31"/>
        <w:ind w:left="8496" w:right="0" w:firstLine="9"/>
        <w:jc w:val="left"/>
        <w:rPr>
          <w:rFonts w:ascii="Cambria" w:hAnsi="Cambria" w:cs="Tahoma"/>
          <w:b w:val="false"/>
          <w:b w:val="false"/>
          <w:bCs w:val="false"/>
          <w:sz w:val="20"/>
          <w:szCs w:val="20"/>
          <w:lang w:val="pl-PL"/>
        </w:rPr>
      </w:pPr>
      <w:r>
        <w:rPr>
          <w:rFonts w:cs="Tahoma" w:ascii="Cambria" w:hAnsi="Cambria"/>
          <w:b w:val="false"/>
          <w:bCs w:val="false"/>
          <w:sz w:val="20"/>
          <w:szCs w:val="20"/>
          <w:lang w:val="pl-PL"/>
        </w:rPr>
      </w:r>
    </w:p>
    <w:p>
      <w:pPr>
        <w:pStyle w:val="Tekstpodstawowy31"/>
        <w:ind w:left="8496" w:right="0" w:firstLine="9"/>
        <w:jc w:val="left"/>
        <w:rPr>
          <w:rFonts w:ascii="Cambria" w:hAnsi="Cambria" w:cs="Tahoma"/>
          <w:b w:val="false"/>
          <w:b w:val="false"/>
          <w:bCs w:val="false"/>
          <w:sz w:val="20"/>
          <w:szCs w:val="20"/>
          <w:lang w:val="pl-PL"/>
        </w:rPr>
      </w:pPr>
      <w:r>
        <w:rPr>
          <w:rFonts w:cs="Tahoma" w:ascii="Cambria" w:hAnsi="Cambria"/>
          <w:b w:val="false"/>
          <w:bCs w:val="false"/>
          <w:sz w:val="20"/>
          <w:szCs w:val="20"/>
          <w:lang w:val="pl-PL"/>
        </w:rPr>
      </w:r>
    </w:p>
    <w:p>
      <w:pPr>
        <w:pStyle w:val="Tekstpodstawowy31"/>
        <w:ind w:left="8496" w:right="0" w:firstLine="9"/>
        <w:jc w:val="left"/>
        <w:rPr>
          <w:rFonts w:ascii="Cambria" w:hAnsi="Cambria" w:cs="Tahoma"/>
          <w:b w:val="false"/>
          <w:b w:val="false"/>
          <w:bCs w:val="false"/>
          <w:sz w:val="20"/>
          <w:szCs w:val="20"/>
          <w:lang w:val="pl-PL"/>
        </w:rPr>
      </w:pPr>
      <w:r>
        <w:rPr>
          <w:rFonts w:cs="Tahoma" w:ascii="Cambria" w:hAnsi="Cambria"/>
          <w:b w:val="false"/>
          <w:bCs w:val="false"/>
          <w:sz w:val="20"/>
          <w:szCs w:val="20"/>
          <w:lang w:val="pl-PL"/>
        </w:rPr>
      </w:r>
    </w:p>
    <w:p>
      <w:pPr>
        <w:pStyle w:val="Normal"/>
        <w:ind w:left="0" w:right="-6" w:hanging="0"/>
        <w:jc w:val="right"/>
        <w:rPr>
          <w:rFonts w:ascii="Cambria" w:hAnsi="Cambria" w:cs="Tahoma"/>
          <w:sz w:val="20"/>
          <w:szCs w:val="20"/>
          <w:lang w:val="pl-PL"/>
        </w:rPr>
      </w:pPr>
      <w:r>
        <w:rPr>
          <w:rFonts w:cs="Tahoma" w:ascii="Cambria" w:hAnsi="Cambria"/>
          <w:sz w:val="20"/>
          <w:szCs w:val="20"/>
          <w:lang w:val="pl-PL"/>
        </w:rPr>
        <w:t>…</w:t>
      </w:r>
      <w:r>
        <w:rPr>
          <w:rFonts w:cs="Tahoma" w:ascii="Cambria" w:hAnsi="Cambria"/>
          <w:sz w:val="20"/>
          <w:szCs w:val="20"/>
          <w:lang w:val="pl-PL"/>
        </w:rPr>
        <w:t>......................................................</w:t>
      </w:r>
    </w:p>
    <w:p>
      <w:pPr>
        <w:pStyle w:val="Normal"/>
        <w:jc w:val="right"/>
        <w:rPr>
          <w:rFonts w:ascii="Cambria" w:hAnsi="Cambria" w:cs="Tahoma"/>
          <w:sz w:val="20"/>
          <w:szCs w:val="20"/>
          <w:lang w:val="pl-PL"/>
        </w:rPr>
      </w:pPr>
      <w:r>
        <w:rPr>
          <w:rFonts w:cs="Tahoma" w:ascii="Cambria" w:hAnsi="Cambria"/>
          <w:sz w:val="20"/>
          <w:szCs w:val="20"/>
          <w:lang w:val="pl-PL"/>
        </w:rPr>
        <w:t>Podpis upoważnionego przedstawiciela Wykonawcy</w:t>
      </w:r>
    </w:p>
    <w:sectPr>
      <w:footerReference w:type="default" r:id="rId2"/>
      <w:type w:val="nextPage"/>
      <w:pgSz w:orient="landscape" w:w="15840" w:h="12240"/>
      <w:pgMar w:left="567" w:right="539" w:gutter="0" w:header="0" w:top="567" w:footer="567" w:bottom="624"/>
      <w:pgNumType w:fmt="decimal"/>
      <w:formProt w:val="false"/>
      <w:textDirection w:val="lrTb"/>
      <w:docGrid w:type="default" w:linePitch="36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Lucida Sans Unicode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ormalny1">
    <w:name w:val="Normalny1"/>
    <w:basedOn w:val="Normal"/>
    <w:qFormat/>
    <w:pPr/>
    <w:rPr>
      <w:sz w:val="24"/>
      <w:szCs w:val="24"/>
    </w:rPr>
  </w:style>
  <w:style w:type="paragraph" w:styleId="Tekstpodstawowy31">
    <w:name w:val="Tekst podstawowy 31"/>
    <w:basedOn w:val="Normalny1"/>
    <w:qFormat/>
    <w:pPr>
      <w:jc w:val="center"/>
    </w:pPr>
    <w:rPr>
      <w:b/>
      <w:bCs/>
    </w:rPr>
  </w:style>
  <w:style w:type="paragraph" w:styleId="Zwykytekst1">
    <w:name w:val="Zwykły tekst1"/>
    <w:basedOn w:val="Normal"/>
    <w:qFormat/>
    <w:pPr/>
    <w:rPr>
      <w:rFonts w:ascii="Courier New" w:hAnsi="Courier New" w:cs="Courier New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BodyTextIndent3">
    <w:name w:val="Body Text Indent 3"/>
    <w:basedOn w:val="Normal"/>
    <w:qFormat/>
    <w:pPr>
      <w:spacing w:before="0" w:after="120"/>
      <w:ind w:left="283" w:hanging="0"/>
    </w:pPr>
    <w:rPr>
      <w:rFonts w:ascii="Lucida Sans Unicode" w:hAnsi="Lucida Sans Unicode" w:eastAsia="Lucida Sans Unicode" w:cs="Lucida Sans Unicode"/>
      <w:color w:val="000000"/>
      <w:sz w:val="16"/>
      <w:szCs w:val="16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</TotalTime>
  <Application>LibreOffice/7.4.4.2$Windows_X86_64 LibreOffice_project/85569322deea74ec9134968a29af2df5663baa21</Application>
  <AppVersion>15.0000</AppVersion>
  <Pages>1</Pages>
  <Words>163</Words>
  <Characters>1076</Characters>
  <CharactersWithSpaces>1234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pl-PL</dc:language>
  <cp:lastModifiedBy/>
  <cp:lastPrinted>2021-11-05T08:48:13Z</cp:lastPrinted>
  <dcterms:modified xsi:type="dcterms:W3CDTF">2025-11-27T14:01:17Z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